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keepNext/>
        <w:jc w:val="center"/>
      </w:pPr>
      <w:r>
        <w:rPr>
          <w:b/>
          <w:bCs/>
        </w:rPr>
        <w:t xml:space="preserve">Отчет о работе Контрольно-счетной палаты Краснодарского края за 2009 год</w:t>
      </w:r>
    </w:p>
    <w:p>
      <w:pPr>
        <w:ind w:firstLine="709"/>
        <w:jc w:val="both"/>
      </w:pPr>
      <w:r>
        <w:rPr>
          <w:b/>
          <w:bCs/>
        </w:rPr>
        <w:t xml:space="preserve">На апрельской сессии Законодательного Собрания Краснодарского края депутаты заслушали отчет Контрольно-счетной палаты за 2009 год. Отмечена положительная работа Контрольно-счетной палаты в 2009 году, которая, как и в прежние годы, строилась на основе Плана работы, утвержденного Законодательным Собранием Краснодарского края, и была направлена на повышение эффективности использования бюджетных средств, отстаивание государственных интересов в части соблюдения требований законодательства о бюджете, финансах, краевой и муниципальной собственности.</w:t>
      </w:r>
    </w:p>
    <w:p>
      <w:pPr>
        <w:ind w:firstLine="709"/>
        <w:jc w:val="both"/>
      </w:pPr>
      <w:r>
        <w:rPr>
          <w:b/>
          <w:bCs/>
        </w:rPr>
        <w:t xml:space="preserve">Излагаем Отчет в сокращенном виде</w:t>
      </w:r>
    </w:p>
    <w:p>
      <w:pPr>
        <w:ind w:firstLine="709"/>
        <w:jc w:val="both"/>
      </w:pPr>
      <w:r>
        <w:rPr>
          <w:b/>
          <w:bCs/>
        </w:rPr>
        <w:t xml:space="preserve"> </w:t>
      </w:r>
      <w:r>
        <w:t xml:space="preserve">За 2009 год проведено 19 контрольно-ревизионных и 16 экспертно-аналитических мероприятий. По различным направлениям деятельности проверено 8 краевых департаментов, 5 городских и районных администраций, 17 администраций поселений, 360 предприятий, организаций и учреждений края. Помимо плановых было осуществлено 18 внеплановых проверок, инициированных комитетами ЗСК и правоохранительными органами. Контрольно-счетная палата в целом охватила проверочными и аналитическими мероприятиями 80 млрд. рублей бюджетных средств. Итоги проверок и деятельность палаты регулярно освещалась в средствах массовой информации.</w:t>
      </w:r>
    </w:p>
    <w:p>
      <w:pPr>
        <w:ind w:firstLine="709"/>
        <w:jc w:val="both"/>
      </w:pPr>
      <w:r>
        <w:t xml:space="preserve">Выполняя требования Законодательного Собрания, специалисты Палаты в отчетный период больше внимания уделяли контролю за поступлением доходов в краевой и местные бюджеты, выявлению резервов увеличения доходов консолидированного бюджета края. Расширена практика комплексных проверок финансово-хозяйственной деятельности предприятий, организаций и учреждений, проверена работа ряда главных администраторов средств муниципальных бюджетов по составлению бюджетной отчетности, усилен контроль за устранением выявленных финансовых нарушений и других недостатков в работе проверенных субъектов.</w:t>
      </w:r>
    </w:p>
    <w:p>
      <w:pPr>
        <w:ind w:firstLine="709"/>
        <w:jc w:val="both"/>
      </w:pPr>
      <w:r>
        <w:t xml:space="preserve">Контрольно-ревизионные и экспертно-аналитические мероприятия Палаты показали, что в трудном, кризисном 2009 году благодаря большой организационной работе государственных и муниципальных органов власти, успешной реализации антикризисных мер социально-экономический комплекс края продолжал уверенно развиваться. На должном уровне поддерживалась финансово-хозяйственная дисциплина, увеличились поступления в бюджеты всех уровней. Консолидированный бюджет Краснодарского края за 2009 год составил 152,4 млрд. рублей, что на 12,4 млрд. рублей, или на 8,8 процента, больше уровня 2008 года. Доходы краевого бюджета составили 112,5 млрд. рублей, что на 9,4 млрд. рублей, или на 9,2 процента, больше, чем в 2008 году.</w:t>
      </w:r>
    </w:p>
    <w:p>
      <w:pPr>
        <w:ind w:firstLine="709"/>
        <w:jc w:val="both"/>
      </w:pPr>
      <w:r>
        <w:t xml:space="preserve">Несмотря на общие положительные результаты, многие предприятия, организации, учреждения края в отчетный период допускали неэффективное, нецелевое использование бюджетных средств, государственной и муниципальной собственности, нарушали требования федерального и краевого законодательства.</w:t>
      </w:r>
    </w:p>
    <w:p>
      <w:pPr>
        <w:ind w:firstLine="709"/>
        <w:jc w:val="both"/>
      </w:pPr>
      <w:r>
        <w:rPr>
          <w:b/>
          <w:bCs/>
        </w:rPr>
        <w:t xml:space="preserve">По итогам всех проверок руководителям департаментов и ведомств, главам муниципальных администраций, руководителям предприятий и организаций, другим ответственным лицам направлены соответствующие представления Контрольно-счетной палаты для устранения недостатков в работе. Часть нарушений устранена оперативно, другие — устраняются. Контрольно-счетная палата края совместно с властными и правоохранительными и контрольными структурами исполнение представлений держит под постоянным контролем.</w:t>
      </w:r>
    </w:p>
    <w:p>
      <w:pPr>
        <w:ind w:firstLine="709"/>
        <w:jc w:val="both"/>
      </w:pPr>
      <w:r>
        <w:rPr>
          <w:b/>
          <w:bCs/>
          <w:i/>
          <w:iCs/>
        </w:rPr>
        <w:t xml:space="preserve">Проверка финансово-хозяйственной деятельности департамента по транспорту и связи Краснодарского края и подведомственных ему предприятий, организаций, учреждений за 2007—2008 годы показала, что департамент систематически нарушал закон Краснодарского края «О пассажирских перевозках автомобильным транспортом в Краснодарском крае», требования других нормативных правовых актов.</w:t>
      </w:r>
    </w:p>
    <w:p>
      <w:pPr>
        <w:ind w:firstLine="709"/>
        <w:jc w:val="both"/>
      </w:pPr>
      <w:r>
        <w:t xml:space="preserve">Почти 80 процентов договоров на автобусное обслуживание межмуниципальных маршрутов заключено департаментом без конкурсных процедур, а оставшиеся 20 процентов договоров заключены формально и с грубыми нарушениями законодательства. Многие наиболее рентабельные маршруты безосновательно передавались департаментом от государственных автоперевозчиков частным. Все это ухудшало финансово-хозяйственные показатели работы подведомственных автотранспортных предприятий, создавало предпосылки для злоупотреблений, а то и корыстных проявлений.</w:t>
      </w:r>
    </w:p>
    <w:p>
      <w:pPr>
        <w:ind w:firstLine="709"/>
        <w:jc w:val="both"/>
      </w:pPr>
      <w:r>
        <w:t xml:space="preserve">В подведомственных департаменту ГУПах и организациях выявлены факты неправомерной оплаты работ и услуг, которые фактически не выполнялись, нарушения при закупках и списании запасных частей, автошин и т.д. На территориях некоторых ГУПов без должных оснований образованы частные автотранспортные организации, которые арендуют или выкупают по остаточной стоимости автобусы у госпредприятий, безвозмездно пользуются их ремонтной базой и инфраструктурой, обслуживают самые выгодные междугородные и внутренние маршруты муниципальных образований. Пользуясь бесконтрольностью со стороны департамента, многие руководители автотранспортных ГУПов и организаций установили и неправомерно получали высокие доплаты к должностным окладам, зачастую задерживая зарплату своих работников.</w:t>
      </w:r>
    </w:p>
    <w:p>
      <w:pPr>
        <w:ind w:firstLine="709"/>
        <w:jc w:val="both"/>
      </w:pPr>
      <w:r>
        <w:t xml:space="preserve">Общая сумма финансово-хозяйственных нарушений, выявленных проверкой, составила более 26 млн. рублей. Результаты этой проверки стали предметом принципиального обсуждения на общем заседании двух комитетов ЗСК — по финансово-бюджетной и налоговой политике и по вопросам топливно-энергетического комплекса, транспорта и связи.</w:t>
      </w:r>
    </w:p>
    <w:p>
      <w:pPr>
        <w:ind w:firstLine="709"/>
        <w:jc w:val="both"/>
      </w:pPr>
      <w:r>
        <w:rPr>
          <w:b/>
          <w:bCs/>
          <w:i/>
          <w:iCs/>
        </w:rPr>
        <w:t xml:space="preserve">Много недостатков и упущений в финансово-хозяйственной деятельности выявила проверка государственного учреждения по воспроизводству и племенной работе в Краснодарском крае и племпредприятий края.</w:t>
      </w:r>
    </w:p>
    <w:p>
      <w:pPr>
        <w:ind w:firstLine="709"/>
        <w:jc w:val="both"/>
      </w:pPr>
      <w:r>
        <w:t xml:space="preserve">За 2007—2008 годы и 9 месяцев 2009 года расходы краевого бюджета на финансирование непосредственной деятельности Крайгосплемучреждения составили 38,3 млн. рублей. Помимо этого в целях государственной поддержки племенного животноводства сельхозпредприятиям в проверяемом периоде из краевого бюджета были выделены субсидии в сумме 410,2 млн. рублей. Однако государственные деньги не всегда использовались эффективно. Многие задачи, поставленные перед племпредприятиями, остались нерешенными.</w:t>
      </w:r>
    </w:p>
    <w:p>
      <w:pPr>
        <w:ind w:firstLine="709"/>
        <w:jc w:val="both"/>
      </w:pPr>
      <w:r>
        <w:t xml:space="preserve">Количество племенного крупного рогатого скота за 9 месяцев 2009 года уменьшилось на Кубани на 6,7 тыс. голов, или на 5,4 процента. У племенных коров наметилась тенденция снижения молочной продуктивности, уменьшается число полученного молодняка. У сотен закупленных импортных животных общей стоимостью 320 млн. рублей документально не подтвержден племенной статус. В ОАО «Краснодарское» по искусственному осеменению сельскохозяйственных животных у 68 процентов закупленных быков-производителей не был подтвержден племенной статус. Несмотря на это, ОАО «Краснодарское» необоснованно получило субсидии из краевого бюджета на содержание неплеменных быков в сумме 6,1 млн. рублей. Установлены и другие недостатки в финансово-хозяйственной деятельности Крайгосплемучреждения и организаций по племенному животноводству в крае.</w:t>
      </w:r>
    </w:p>
    <w:p>
      <w:pPr>
        <w:ind w:firstLine="709"/>
        <w:jc w:val="both"/>
      </w:pPr>
      <w:r>
        <w:t xml:space="preserve">По итогам проверки руководству госучреждения по воспроизводству и племенной работе проверенным племпредприятиям и организациям направлены соответствующие представления Контрольно-счетной палаты. За допущенные недостатки наказаны многие специалисты племенного дела. Руководитель Крайгосплемучреждения освобожден от занимаемой должности.</w:t>
      </w:r>
    </w:p>
    <w:p>
      <w:pPr>
        <w:ind w:firstLine="709"/>
        <w:jc w:val="both"/>
      </w:pPr>
      <w:r>
        <w:t xml:space="preserve">Однако не все должностные лица согласились с выводами контролеров. Руководство ОАО «Краснодарское», вместо того чтобы активно устранять выявленные недостатки, обратилось в арбитражный суд с иском о признании акта проверки незаконным. Решением арбитражного суда Краснодарского края от 18.02.2010 исковые требования ОАО «Краснодарское» признаны необоснованными. Иск оставлен без удовлетворения.</w:t>
      </w:r>
    </w:p>
    <w:p>
      <w:pPr>
        <w:ind w:firstLine="709"/>
        <w:jc w:val="both"/>
      </w:pPr>
      <w:r>
        <w:rPr>
          <w:b/>
          <w:bCs/>
          <w:i/>
          <w:iCs/>
        </w:rPr>
        <w:t xml:space="preserve">В соответствии с планом работы Контрольно-счетной палаты на 2009 год проведена проверка использования средств консолидированного бюджета края, выделенных на развитие агропромышленного комплекса в муниципальных образованиях Калининский и Староминский районы за 2007—2008 годы и первый квартал 2009 года.</w:t>
      </w:r>
    </w:p>
    <w:p>
      <w:pPr>
        <w:ind w:firstLine="709"/>
        <w:jc w:val="both"/>
      </w:pPr>
      <w:r>
        <w:t xml:space="preserve">Анализ показал, что в проверяемых районах реализуются мероприятия 11 краевых целевых программ, направленных на развитие АПК, в рамках которых за 2007—2008 годы и первый квартал 2009 года из консолидированного бюджета края субъектам агропромышленного комплекса Калининского района выделено 241 610,5 тыс. рублей, Староминского района — 279 360,7 тыс. рублей. Государственная поддержка позволила в районах увеличить сельскохозяйственное производство, нарастить объемы производства перерабатывающей промышленности, улучшить социально-бытовые условия сельских жителей, создать надежную базу для дальнейшего укрепления и развития экономического потенциала.</w:t>
      </w:r>
    </w:p>
    <w:p>
      <w:pPr>
        <w:ind w:firstLine="709"/>
        <w:jc w:val="both"/>
      </w:pPr>
      <w:r>
        <w:t xml:space="preserve">Однако местные органы власти не добились, чтобы все бюджетные средства, выделяемые на развитие села, использовались рационально и эффективно, увеличивали социально-экономический потенциал. В районах сокращается поголовье крупного рогатого скота и свиней, не уделяется должного внимания вопросам сохранения плодородия почв, эффективному использованию бюджетных средств, выделяемых на развитие АПК. За I квартал 2009 года общее стадо КРС в Калининском районе сократилось на 2,3 процента, в Староминском — на 10,3 процента. Свинопоголовье уменьшилось почти на 40 процентов. В 2008 году в районах органические удобрения внесены менее чем на 3,5 процента посевных площадей, минеральные удобрения получили немногим более 75 процентов пахотных земель. В результате в 2009 году по сравнению с 2006 годом дефицит питательных веществ на землях сельхозназначения увеличился более чем в 2 раза, что предопределяет вероятность снижения в дальнейшем урожайности сельхозкультур.</w:t>
      </w:r>
    </w:p>
    <w:p>
      <w:pPr>
        <w:ind w:firstLine="709"/>
        <w:jc w:val="both"/>
      </w:pPr>
      <w:r>
        <w:t xml:space="preserve">Некоторые организации, проводившие в 2007—2008 годах агрохимические и гидромелиоративные мероприятия, не вели должным образом учет затрат по работам, просубсидированным из бюджета. В результате в Калининском районе 11 организаций получили субсидии без должных оснований на общую сумму 21 243,5 тыс. рублей, в Староминском районе — 8 организаций на общую сумму 6 560,8 тыс. рублей.</w:t>
      </w:r>
    </w:p>
    <w:p>
      <w:pPr>
        <w:ind w:firstLine="709"/>
        <w:jc w:val="both"/>
      </w:pPr>
      <w:r>
        <w:t xml:space="preserve">В 2007—2008 годах в Калининском районе для строительства свиноводческого комплекса ООО «Делимит» получило бюджетные субсидии в сумме 25,1 млн. рублей. Срок окончания строительства истек в 2008 году. Однако по состоянию на 1 июля 2009 года построен только один из 16 корпусов. Из полученных ООО «Делимит» бюджетных средств использовано неэффективно 8,8 млн. рублей, не по целевому назначению — 1,4 млн. рублей.</w:t>
      </w:r>
    </w:p>
    <w:p>
      <w:pPr>
        <w:ind w:firstLine="709"/>
        <w:jc w:val="both"/>
      </w:pPr>
      <w:r>
        <w:t xml:space="preserve">В Староминском районе в 2008 году для создания культурных пастбищ в бюджет района направлена из краевого бюджета 401 тысяча рублей. По состоянию на 1 июля 2009 года указанные средства остались не освоенными в полном объеме.</w:t>
      </w:r>
    </w:p>
    <w:p>
      <w:pPr>
        <w:ind w:firstLine="709"/>
        <w:jc w:val="both"/>
      </w:pPr>
      <w:r>
        <w:t xml:space="preserve">В 2007—2008 годах бюджеты сельских поселений районов получили дополнительную финансовую помощь из краевого бюджета в виде субсидий на развитие личных подсобных хозяйств общей суммой 19 440 тыс. рублей. Выявлено, что часть этих средств была использована не на развитие ЛПХ, а на финансирование других работ (озеленение территорий, содержание центров народного творчества, выпуск газет и др.), что снижает эффективность финансовой помощи краевого бюджета, выделяемой на развитие личных подсобных хозяйств. В Калининском районе таким образом использовано 1 182,3 тыс. рублей, или 25,4 процента от общей суммы полученных субсидий, в Староминском — 2 950,7 тыс. рублей, или 21,1 процента. Выявлены и другие недостатки в работе районных и сельских администраций Калининского и Староминского районов.</w:t>
      </w:r>
    </w:p>
    <w:p>
      <w:pPr>
        <w:ind w:firstLine="709"/>
        <w:jc w:val="both"/>
      </w:pPr>
      <w:r>
        <w:rPr>
          <w:b/>
          <w:bCs/>
          <w:i/>
          <w:iCs/>
        </w:rPr>
        <w:t xml:space="preserve">Проведена комплексная проверка эффективности работы администрации муниципального образования Крыловский район и администраций сельских поселений, входящих в его состав, по разработке местных бюджетов, увеличению доходов, поступающих в консолидированный бюджет Краснодарского края, и использованию бюджетных средств на социально-экономическое развитие района в 2008 году и первом полугодии 2009 года.</w:t>
      </w:r>
    </w:p>
    <w:p>
      <w:pPr>
        <w:ind w:firstLine="709"/>
        <w:jc w:val="both"/>
      </w:pPr>
      <w:r>
        <w:t xml:space="preserve">Она показала, что органы исполнительной и представительной власти Крыловского района в своей деятельности первостепенное внимание уделяют наращиванию объемов производства в различных секторах экономики района, производственно-финансовому укреплению хозяйствующих субъектов, увеличению налоговых и неналоговых поступлений во все уровни бюджетов, социально-экономическому развитию сельских поселений, повышению эффективности местного самоуправления.</w:t>
      </w:r>
    </w:p>
    <w:p>
      <w:pPr>
        <w:ind w:firstLine="709"/>
        <w:jc w:val="both"/>
      </w:pPr>
      <w:r>
        <w:t xml:space="preserve">Результаты были бы значительно выше, если бы администрации района и сельских поселений удалось исключить недостатки и упущения в использовании бюджетных ресурсов и муниципальной собственности. Полномочия, возложенные законодательством на администрации сельских поселений района, в значительной степени не финансируются и не выполняются. Из 32 государственных и муниципальных полномочий, возложенных согласно законодательству на администрацию Кугоейского сельского поселения в 2008 году, не финансировались и не реализовывались 23 полномочия, в Крыловском сельском поселении — 15, в Новосергиевском — 22, в Октябрьском — 17, в Шевченковском — 18 полномочий.</w:t>
      </w:r>
    </w:p>
    <w:p>
      <w:pPr>
        <w:ind w:firstLine="709"/>
        <w:jc w:val="both"/>
      </w:pPr>
      <w:r>
        <w:t xml:space="preserve">Районная администрация не смогла выполнить в полном объеме 13 муниципальных полномочий, переданных ей для исполнения администрациями сельских поселений вместе с соответствующими финансовыми ресурсами на общую сумму 43 709,1 тыс. рублей. Остаток не использованных по выполняемым полномочиям средств в 2008 году составил 9 326,7 тыс. рублей, или 21,3 процента от всех переданных средств. В нарушение требований Бюджетного кодекса РФ остатки неиспользованных субсидий, переданных бюджетами сельских поселений на исполнение МО Крыловский район полномочий, не возвращены в поселенческие бюджеты.</w:t>
      </w:r>
    </w:p>
    <w:p>
      <w:pPr>
        <w:ind w:firstLine="709"/>
        <w:jc w:val="both"/>
      </w:pPr>
      <w:r>
        <w:t xml:space="preserve">Проверка выявила недостатки в развитии агропромышленного сектора Крыловского района. Например, объемы производства молока являются недостаточными даже для обеспечения оптимальных норм его потребления населением, проживающим на территории. В 2008 году на одного жителя района было произведено 134 кг молока, что на 270 кг меньше рекомендуемой нормы потребления.</w:t>
      </w:r>
    </w:p>
    <w:p>
      <w:pPr>
        <w:ind w:firstLine="709"/>
        <w:jc w:val="both"/>
      </w:pPr>
      <w:r>
        <w:t xml:space="preserve">Из-за отсутствия должного контроля со стороны районной администрации за обоснованностью получения сельхозтоваропроизводителями бюджетных субсидий ряд хозяйств неправомерно получили бюджетные средства на сумму 5 626,2 тыс. рублей. В лечебно-профилактических и учебно-образовательных учреждениях района выявлены недостатки в организации лечебного и школьного питания, факты, когда выделенные на развитие материально-технической базы бюджетные средства использовались неэффективно.</w:t>
      </w:r>
    </w:p>
    <w:p>
      <w:pPr>
        <w:ind w:firstLine="709"/>
        <w:jc w:val="both"/>
      </w:pPr>
      <w:r>
        <w:t xml:space="preserve">Установлены и другие недостатки в работе местных администраций и муниципальных учреждений. В целом комплексная проверка показала, что финансовые нарушения допущены при использовании бюджетных средств общей суммой 52 291,3 тыс. рублей. В том числе: нецелевое использование бюджетных средств составило 2 604,9 тыс. рублей, неэффективное использование бюджетных средств — 16 662,6 тыс. рублей, незаконная оплата неправомерно завышенных объемов выполненных работ и услуг — 1 981,7 тыс. рублей, документально не подтвержденные расходы — 6 193,3 тыс. рублей, нарушения при оплате труда — 2 813,4 тыс. рублей, прочие нарушения 22 035,4 тыс. рублей.</w:t>
      </w:r>
    </w:p>
    <w:p>
      <w:pPr>
        <w:ind w:firstLine="709"/>
        <w:jc w:val="both"/>
      </w:pPr>
      <w:r>
        <w:t xml:space="preserve">Итоги проверки Контрольно-счетная палата совместно с администрацией муниципального образования Крыловский район рассмотрела на расширенном совещании работников администраций района, сельских поселений и муниципальных учреждений. Совместно были намечены пути исправления ситуации.</w:t>
      </w:r>
    </w:p>
    <w:p>
      <w:pPr>
        <w:ind w:firstLine="709"/>
        <w:jc w:val="both"/>
      </w:pPr>
      <w:r>
        <w:rPr>
          <w:b/>
          <w:bCs/>
          <w:i/>
          <w:iCs/>
        </w:rPr>
        <w:t xml:space="preserve">Аудит эффективности использования бюджетных средств муниципальным образованием Павловский район и сельскими поселениями, входящими в его состав, за 2008 год показал, что администрации района и сельских поселений не добились в 2008 году полного освоения запланированных бюджетных средств, выделенных на социально-экономическое развитие района и другие муниципальные нужды.</w:t>
      </w:r>
    </w:p>
    <w:p>
      <w:pPr>
        <w:ind w:firstLine="709"/>
        <w:jc w:val="both"/>
      </w:pPr>
      <w:r>
        <w:t xml:space="preserve">Из 11 разделов функциональной классификации расходов районного бюджета в полном объеме освоены средства лишь по одному разделу — «Национальная оборона». По остальным 10 разделам утвержденные расходы не исполнены на общую сумму 143,7 млн. рублей. Наименьшее освоение бюджетных средств допущено по разделу «Жилищно-коммунальное хозяйство». Из выделенных на эти расходы средств в сумме 67,9 млн. рублей фактически использовано лишь 38,3 млн. рублей, или 56,4 процента к утвержденным назначениям. В результате не выполнено строительство инженерных сетей в районе стоимостью 13,7 млн. рублей, работы по водоснабжению микрорайона колхоза «Комсомолец» стоимостью 14,4 млн. рублей, не сданы в эксплуатацию строящиеся электрические сети в Юго-Западном микрорайоне станицы Павловской и т.д. Аналогичная ситуация сложилась во всех 11 сельских поселениях.</w:t>
      </w:r>
    </w:p>
    <w:p>
      <w:pPr>
        <w:ind w:firstLine="709"/>
        <w:jc w:val="both"/>
      </w:pPr>
      <w:r>
        <w:t xml:space="preserve">В районе допускается нецелевое использование бюджетных средств. Так, на реализацию мероприятий краевой целевой программы «Оснащение медицинских кабинетов общеобразовательных учреждений в Краснодарском крае на 2007—2010 годы» бюджету Павловского района из краевого за 2007—2008 годы было выделено 2 648 тыс. рублей, из которых 440,8 тыс. рублей, или 16,7 процента от выделенной суммы, истрачены на закупку материальных ценностей, не предусмотренных программными мероприятиями. В администрациях сельских поселений выявлены необоснованные бюджетные расходы на сумму 3,9 млн. рублей. Отмечены нарушения ведения бухгалтерского учета и отчетности на общую сумму 21,1 млн. рублей.</w:t>
      </w:r>
    </w:p>
    <w:p>
      <w:pPr>
        <w:ind w:firstLine="709"/>
        <w:jc w:val="both"/>
      </w:pPr>
      <w:r>
        <w:t xml:space="preserve">Обращает на себя внимание то, что все показатели индикативного плана социально-экономического развития района на 2008 год, утвержденные Советом муниципального образования, имеют только денежное выражение без указания натуральных величин (объемов, штук, тонн, кв. метров и т.д.), что не способствует увеличению выпуска производимой продукции, выполнению работ, услуг, должному социально-экономическому развитию муниципального образования.</w:t>
      </w:r>
    </w:p>
    <w:p>
      <w:pPr>
        <w:ind w:firstLine="709"/>
        <w:jc w:val="both"/>
      </w:pPr>
      <w:r>
        <w:rPr>
          <w:b/>
          <w:bCs/>
          <w:i/>
          <w:iCs/>
        </w:rPr>
        <w:t xml:space="preserve">В отчетный период проверена финансово-хозяйственная деятельность госучреждения «Казаки Кубани» и использование средств, выделенных в рамках краевой целевой программы государственной поддержки казачьих обществ Кубанского казачьего войска на 2008—2010 годы.</w:t>
      </w:r>
    </w:p>
    <w:p>
      <w:pPr>
        <w:ind w:firstLine="709"/>
        <w:jc w:val="both"/>
      </w:pPr>
      <w:r>
        <w:t xml:space="preserve">Установлено, что ГУ «Казаки Кубани» проводит большую разъяснительную, методическую и организаторскую работу на территории края по реализации положений и требований законодательства о поддержке казачества. Среди них — циклы мероприятий по восстановлению духовного и культурного наследия кубанского казачества, воспитанию патриотических качеств у молодежи, повышению ответственности казаков за поддержание общественного порядка, охране природных богатств края, искоренению негативных явлений в обществе.</w:t>
      </w:r>
    </w:p>
    <w:p>
      <w:pPr>
        <w:ind w:firstLine="709"/>
        <w:jc w:val="both"/>
      </w:pPr>
      <w:r>
        <w:t xml:space="preserve">За 2008 год и первое полугодие 2009 года на финансирование вышеуказанных задач и выполнение мероприятий краевой целевой программы господдержки казачьих обществ Кубанского казачьего войска ГУ «Казаки Кубани» использовало 145,3 млн. рублей. Указанные бюджетные деньги в основном потрачены без нарушений. Вместе с тем выявлены факты, когда ГУ «Казаки Кубани» допускало использование средств, выделяемых из краевого бюджета, на цели, не предусмотренные госконтрактами, оплачивало услуги подрядным организациям без документального подтверждения их выполнения, неэффективно производило некоторые расходы и использование государственного имущества. В целом финансовые нарушения, допущенные ГУ «Казаки Кубани» за 2008 год и первое полугодие 2009 года, составили 9,4 млн. рублей, или 6,4 процента от средств, выделенных из краевого бюджета на обеспечение финансово-хозяйственной деятельности учреждения и реализацию мероприятий краевой целевой программы государственной поддержки казачьих обществ, Кубанского казачьего войска.</w:t>
      </w:r>
    </w:p>
    <w:p>
      <w:pPr>
        <w:ind w:firstLine="709"/>
        <w:jc w:val="both"/>
      </w:pPr>
      <w:r>
        <w:t xml:space="preserve">Следует отметить, что большинство финансовых нарушений, допущенных ГУ «Казаки Кубани», стало следствием недостаточной профессиональной квалификации бухгалтерских работников и отсутствия достаточного опыта работы по учету и оформлению финансово-хозяйственных документов. В ходе проверки специалисты Контрольно-счетной палаты помогли работникам госучреждения восстановить многие отчетные и платежно-распорядительные документы, оказали другую помощь бухгалтерской службе. В настоящее время финансовые нарушения, допущенные госучреждением в 2008 году и первом полугодии 2009 года, практически устранены.</w:t>
      </w:r>
    </w:p>
    <w:p>
      <w:pPr>
        <w:ind w:firstLine="709"/>
        <w:jc w:val="both"/>
      </w:pPr>
      <w:r>
        <w:rPr>
          <w:b/>
          <w:bCs/>
          <w:i/>
          <w:iCs/>
        </w:rPr>
        <w:t xml:space="preserve">Проверка использования средств краевого бюджета, выделенных департаменту молодежной политики Краснодарского края, показала, что в последнее время (в 2009 году) департамент много сделал для улучшения работы с молодежью края. Однако анализ работы департамента за 2007—2008 годы выявил, что должностные лица департамента и подведомственных ему госучреждений допускали серьезные финансово-хозяйственные нарушения. Многие контракты и договоры на выполнение госзаказов заключались с нарушением требований законодательства, допускалось неправомерное завышение стоимости товаров, работ и услуг, закупаемых для государственных нужд, подписание недостоверных актов выполненных работ и услуг, нарушения при хранении и списании материальных ценностей, в ведении бухгалтерского учета и отчетности.</w:t>
      </w:r>
    </w:p>
    <w:p>
      <w:pPr>
        <w:ind w:firstLine="709"/>
        <w:jc w:val="both"/>
      </w:pPr>
      <w:r>
        <w:t xml:space="preserve">Например, в 2007 году на организацию краевого туристического лагеря молодежного актива «Регион 93», в котором приняли участие 1 920 человек, было истрачено 14,2 млн. рублей бюджетных средств. В 2008 году при организации аналогичного лагеря и уменьшении количества его участников в два раза, сокращении сроков проведения лагерных смен на 8 дней бюджетные ассигнования не уменьшились, а возросли на 3,1 млн. рублей и составили 17,3 млн. рублей. Хотя как в 2007-м, так и в 2008 годах фактические расходы на организацию и проведение лагеря, подтвержденные соответствующей документацией, ежегодно составляли лишь 7,5 млн. рублей.</w:t>
      </w:r>
    </w:p>
    <w:p>
      <w:pPr>
        <w:ind w:firstLine="709"/>
        <w:jc w:val="both"/>
      </w:pPr>
      <w:r>
        <w:t xml:space="preserve">В 2008 году в соответствии с краевой целевой программой «Молодежь Кубани» в целях развития содержательного досуга молодежи было запланировано проведение краевых молодежных дискотек в Геленджике, Апшеронске, Лабинске, Кореновске, Тимашевске и станице Полтавской. Исполнение было поручено ГУ «Молодежный центр развития личности». На эти цели краевой бюджет выделил и использовано 993,5 тыс. рублей. Однако, как показала проверка, данные молодежные мероприятия не проводились. Акты выполненных работ, подписанные директором ГУ «Молодежный центр развития личности», оказались недостоверными.</w:t>
      </w:r>
    </w:p>
    <w:p>
      <w:pPr>
        <w:ind w:firstLine="709"/>
        <w:jc w:val="both"/>
      </w:pPr>
      <w:r>
        <w:t xml:space="preserve">Индивидуальный предприниматель И.Н. Морозов (он же начальник отдела реализации досуговых программ государственного учреждения «Молодежный центр развития личности», подведомственного департаменту молодежной политики края) в течение 2007—2008 годов и первого полугодия 2009 года заключил и с госучреждением, в котором сам работал, и с другими подведомственными департаменту учреждениями 53 государственных контракта и договора на выполнение молодежных мероприятий общей стоимостью 30,3 млн. рублей. Из полученных бюджетных средств И.Н. Морозов как предприниматель обналичил с формулировкой «на личные нужды» 26,5 млн. рублей, или 87 процентов от всех полученных бюджетных средств. Оставшиеся средства он расходовал на организацию проведения молодежных мероприятий, большинство из которых фактически не проводились или проводились не в полных объемах и оплачены незаконно.</w:t>
      </w:r>
    </w:p>
    <w:p>
      <w:pPr>
        <w:ind w:firstLine="709"/>
        <w:jc w:val="both"/>
      </w:pPr>
      <w:r>
        <w:t xml:space="preserve">К сожалению, такие факты в деятельности департамента и подведомственных ему организациях в 2007—2008 годах были не единичны и допускались систематически. В целом указанная проверка Контрольно-счетной палаты выявила финансово-хозяйственных нарушений на общую сумму 68,5 млн. рублей. По материалам проверки Контрольно-счетная палата направила соответствующее представление департаменту молодежной политики для устранения вскрытых нарушений и недостатков в работе.</w:t>
      </w:r>
    </w:p>
    <w:p>
      <w:pPr>
        <w:ind w:firstLine="709"/>
        <w:jc w:val="both"/>
      </w:pPr>
      <w:r>
        <w:t xml:space="preserve">Департамент молодежной политики в настоящее время принимает меры по устранению выявленных нарушений. Ряд работников уволены, многие наказаны. Несомненно, порядок будет наведен.</w:t>
      </w:r>
    </w:p>
    <w:p>
      <w:pPr>
        <w:ind w:firstLine="709"/>
        <w:jc w:val="both"/>
      </w:pPr>
      <w:r>
        <w:rPr>
          <w:b/>
          <w:bCs/>
          <w:i/>
          <w:iCs/>
        </w:rPr>
        <w:t xml:space="preserve">Специалисты Палаты проверили использование средств краевого бюджета, выделенных департаменту по физической культуре и спорту Краснодарского края и подведомственным ему учреждениям за 2008 год и 9 месяцев 2009 года.</w:t>
      </w:r>
    </w:p>
    <w:p>
      <w:pPr>
        <w:ind w:firstLine="709"/>
        <w:jc w:val="both"/>
      </w:pPr>
      <w:r>
        <w:t xml:space="preserve">Установлено, что для развития физической культуры и спорта в крае департаменту по физической культуре и спорту в проверяемом периоде из краевого бюджета было выделено 2 979,9 млн. рублей. Выделенные бюджетные средства позволили департаменту обеспечить реализацию 12 краевых целевых программ спортивной направленности, ввести в эксплуатацию за проверяемый период 216 спортивных комплексов и площадок, решить другие задачи по развитию физической культуры и спорта в Краснодарском крае.</w:t>
      </w:r>
    </w:p>
    <w:p>
      <w:pPr>
        <w:ind w:firstLine="709"/>
        <w:jc w:val="both"/>
      </w:pPr>
      <w:r>
        <w:t xml:space="preserve">Вместе с тем проверка показала, что средства краевого бюджета не всегда используются эффективно и по целевому назначению. В 2008 году департамент оплатил общественной организации «Центр поддержки и развития спорта Краснодарского края» расходы, не предусмотренные договорами, сметами или иными финансово-хозяйственными документами. Сумма нецелевых расходов бюджетных средств составила 504 тыс. рублей.</w:t>
      </w:r>
    </w:p>
    <w:p>
      <w:pPr>
        <w:ind w:firstLine="709"/>
        <w:jc w:val="both"/>
      </w:pPr>
      <w:r>
        <w:t xml:space="preserve">В марте 2009 года департамент заключил государственный контракт с ООО «Разгуляй» на организацию отдельных мероприятий XIX универсиады Кубани, проводимой в марте — мае 2009 года. ООО «Разгуляй» получило от департамента за оказанные услуги 1 303,2 тыс. рублей. Однако проверка показала, что некоторые отчетные ведомости о понесенных затратах на проведение универсиады были сфальсифицированы. Бюджетные средства в сумме 227,7 тыс. рублей использованы получателем на цели, не связанные с проведением универсиады. Установлены другие недостатки в работе департамента и подведомственных ему учреждений.</w:t>
      </w:r>
    </w:p>
    <w:p>
      <w:pPr>
        <w:ind w:firstLine="709"/>
        <w:jc w:val="both"/>
      </w:pPr>
      <w:r>
        <w:t xml:space="preserve">Общая сумма финансово-хозяйственных нарушений, выявленных проверкой, составила 25 110,4 тыс. рублей. В том числе: нецелевое использование бюджетных средств — 1 281,4 тыс. рублей; неэффективное использование — 19 762,9 тыс. рублей; неоправданное завышение объемов и стоимости строительно-монтажных и ремонтных работ — 928,7 тыс. рублей, другие нарушения — 3 137,4 тыс. рублей.</w:t>
      </w:r>
    </w:p>
    <w:p>
      <w:pPr>
        <w:ind w:firstLine="709"/>
        <w:jc w:val="both"/>
      </w:pPr>
      <w:r>
        <w:rPr>
          <w:b/>
          <w:bCs/>
          <w:i/>
          <w:iCs/>
        </w:rPr>
        <w:t xml:space="preserve">В отчетном периоде, как и в прежние годы, особое внимание уделялось контролю за бюджетным финансированием строительно-монтажных и ремонтно-строительных работ, выполняемых в рамках государственных и муниципальных заказов. Специалисты КСП проверили использование средств, выделенных из краевого бюджета, других источников департаменту по вопросам топливно-энергетического комплекса Краснодарского края и муниципальным образованиям на финансирование мероприятий краевой целевой программы «Газификация Краснодарского края» на 2007—2011 годы и 9 месяцев 2009 года.</w:t>
      </w:r>
    </w:p>
    <w:p>
      <w:pPr>
        <w:ind w:firstLine="709"/>
        <w:jc w:val="both"/>
      </w:pPr>
      <w:r>
        <w:t xml:space="preserve">Установлено, что, несмотря на трудности, связанные с финансово-экономическим кризисом, на финансирование мероприятий по программе «Газификация Краснодарского края» из бюджетов разных уровней выделено 1 504 819 тыс. рублей, в том числе: в 2007 году — 480 415,0 тыс. рублей, в 2008 году — 811 874,0 тыс. рублей, за 9 месяцев 2009 года — 212 530,0 тыс. рублей. Все это позволило увеличить объемы газификации населенных пунктов Кубани.</w:t>
      </w:r>
    </w:p>
    <w:p>
      <w:pPr>
        <w:ind w:firstLine="709"/>
        <w:jc w:val="both"/>
      </w:pPr>
      <w:r>
        <w:t xml:space="preserve">Вместе с тем из-за недостаточного контроля со стороны департамента и муниципальных образований за строительством газопроводов установлены факты несвоевременного ввода их в эксплуатацию, завышения объемов выполненных работ, стоимости материалов, другие нарушения. Например, по строительному объекту «Газоснабжение хутора Ивановка и станицы Новобекешевской Нововладимировского сельского округа Тбилисского района» подрядчик — ООО «Южгазстрой» — стоимость работ завысил на 3 701,8 тыс. рублей. Приписаны объемы работ по восстановлению разрушенного дорожного покрытия из гравийно-песчаной смеси на сумму 1 011,3 тыс. рублей, устройству асфальтобетонного покрытия — на сумму 676,3 тыс. рублей, монтажу металлозащиты конструкций газопровода — на общую сумму 265,5 тыс. рублей, перевозке грунта массой 7 655 тонн — на сумму 268,6 тыс. рублей и т.д.</w:t>
      </w:r>
    </w:p>
    <w:p>
      <w:pPr>
        <w:ind w:firstLine="709"/>
        <w:jc w:val="both"/>
      </w:pPr>
      <w:r>
        <w:t xml:space="preserve">Аналогичная ситуация сложилась в Тбилисском районе по объекту «Система газоснабжения хутора Красный Зеленчук, 1-я очередь строительства». На данном объекте ООО «Южгазстрой» приписало объемы работ на сумму 717,5 тыс. рублей.</w:t>
      </w:r>
    </w:p>
    <w:p>
      <w:pPr>
        <w:ind w:firstLine="709"/>
        <w:jc w:val="both"/>
      </w:pPr>
      <w:r>
        <w:t xml:space="preserve">Вышеназванные газопроводы по состоянию на 1 января 2010 года в эксплуатацию не введены, хотя по условиям муниципальных контрактов должны быть сданы в эксплуатацию еще в декабре 2008 года. В результате смонтированные магистрали, оборудование, металлоконструкции подвергаются коррозии и приходят в негодность. В итоге бюджетные средства в сумме 16 615,5 тыс. рублей израсходованы неэффективно.</w:t>
      </w:r>
    </w:p>
    <w:p>
      <w:pPr>
        <w:ind w:firstLine="709"/>
        <w:jc w:val="both"/>
      </w:pPr>
      <w:r>
        <w:t xml:space="preserve">Приписки, неправомерное завышение стоимости использованных материалов, другие финансово-хозяйственные нарушения выявлены при проверке строительства объектов газоснабжения в Анапе, Краснодаре, Абинском, Белореченском, Брюховецком, Каневском, Северском, Щербиновском районах на общую сумму около 54 000 тыс. рублей.</w:t>
      </w:r>
    </w:p>
    <w:p>
      <w:pPr>
        <w:ind w:firstLine="709"/>
        <w:jc w:val="both"/>
      </w:pPr>
      <w:r>
        <w:t xml:space="preserve">По результатам проверки департаменту по вопросам топливно-энергетического комплекса Краснодарского края Контрольно-счетная палата направила представление с рекомендациями устранить выявленные нарушения и принять меры по возвращению подрядными организациями в краевой и местные бюджеты незаконно полученные бюджетные средства. По состоянию на 16 декабря 2009 года строительные организации, допустившие приписки и другие финансовые нарушения при ведении работ, в краевой и муниципальные бюджеты возместили 5 486,8 тыс. рублей, в счет выявленных нарушений дополнительно (без оплаты) выполнено работ по газификации населенных пунктов края на сумму 2 007,8 тыс. рублей. В настоящее время эта работа продолжается.</w:t>
      </w:r>
    </w:p>
    <w:p>
      <w:pPr>
        <w:ind w:firstLine="709"/>
        <w:jc w:val="both"/>
      </w:pPr>
      <w:r>
        <w:rPr>
          <w:b/>
          <w:bCs/>
          <w:i/>
          <w:iCs/>
        </w:rPr>
        <w:t xml:space="preserve">В рамках проводимого совместного со Счетной палатой РФ контрольного мероприятия «Проверка использования средств федерального бюджета, внебюджетных источников и государственной собственности в 2008 году федеральными государственными учреждениями, подведомственными Министерству природных ресурсов и экологии Российской Федерации, направленных на обеспечение мониторинга состояния окружающей среды и системы контроля экологической безопасности при проведении XXII Олимпийских зимних игр 2014 года в городе Сочи»,</w:t>
      </w:r>
      <w:r>
        <w:t xml:space="preserve">Контрольно-счетная палата Краснодарского края осуществила проверку работы департамента по чрезвычайным ситуациям и государственному экологическому контролю Краснодарского края. Анализировалось выполнение мероприятий, направленных на обеспечение мониторинга состояния окружающей среды и системы экологической безопасности при проведении XXII Олимпийских игр в Сочи за 2008 год и 5 месяцев 2009 года, проверялась работа краевого департамента по реализации полномочий при подготовке зимних Олимпийских игр 2014 года в части расходования средств, выделенных из краевого бюджета и бюджета муниципального образования город-курорт Сочи, на финансирование мероприятий по природоохранной деятельности, предусмотренных краевой целевой программой «Обеспечение строительства олимпийских объектов и развития города-курорта Сочи как горноклиматического и бальнеологического курорта».</w:t>
      </w:r>
    </w:p>
    <w:p>
      <w:pPr>
        <w:ind w:firstLine="709"/>
        <w:jc w:val="both"/>
      </w:pPr>
      <w:r>
        <w:t xml:space="preserve">Проверки показали, что краевые департаменты и муниципальные службы, координирующие проведение природоохранных мероприятий в Сочи, не добились полного освоения выделенных бюджетных средств и выполнения всех запланированных работ в установленные сроки. На момент проверки не начата реализация мероприятия «Разработка инженерно-технологических решений по защите прибрежной зоны Черного моря от загрязнения ливневыми стоками», практически не решаются вопросы эффективного сбора, транспортировки, утилизации промышленных, строительных и бытовых отходов. В результате затягивания проектных разработок по указанным мероприятиям на многих объектах природоохранной и экологической направленности срываются графики ведения строительно-монтажных и ремонтных работ. Две городские свалки твердых бытовых отходов, расположенные в Адлерском и Лазаревском районах, не реконструируются, перегружены и не отвечают техническим, санитарным нормам и требованиям соответствующих стандартов.</w:t>
      </w:r>
    </w:p>
    <w:p>
      <w:pPr>
        <w:ind w:firstLine="709"/>
        <w:jc w:val="both"/>
      </w:pPr>
      <w:r>
        <w:t xml:space="preserve">Не справляются с поставленными задачами федеральные службы и организации, ответственные за экологическое сопровождение XXII Олимпийских зимних игр. В ходе проверки выявлены факты неэффективного использования ими средств федерального бюджета и государственной собственности и нарушения природоохранного законодательства. Результаты проверок (в рамках совместной проверки, проводимой Счетной палатой РФ) в ноябре 2009 года были обсуждены на коллегии Счетной палаты Российской Федерации, по результатам которой были направлены соответствующие представления Счетной палаты РФ в Министерство природных ресурсов и экологии РФ, другим ведомствам, ответственным за экологическую безопасность и выполнение природоохранных мероприятий в Сочи.</w:t>
      </w:r>
    </w:p>
    <w:p>
      <w:pPr>
        <w:ind w:firstLine="709"/>
        <w:jc w:val="both"/>
      </w:pPr>
      <w:r>
        <w:t xml:space="preserve">Принятые меры позволили наверстать упущенное. По информации на 1 января 2010 года, практически все природоохранные мероприятия, сроки исполнения которых были запланированы на 2008—2009 годы и ответственность за реализацию которых возложена на краевые департаменты и администрацию города-курорта Сочи, выполнены. С целью усиления контроля за эффективным использованием бюджетных ресурсов при ведении подготовительных работ к предстоящей зимней Олимпиаде в Сочи Контрольно-счетная палата запланировала провести в первом полугодии 2010 года проверку использования средств консолидированного бюджета края, выделенных на строительство олимпийских объектов в 2008—2009 годах.</w:t>
      </w:r>
    </w:p>
    <w:p>
      <w:pPr>
        <w:ind w:firstLine="709"/>
        <w:jc w:val="both"/>
      </w:pPr>
      <w:r>
        <w:rPr>
          <w:b/>
          <w:bCs/>
          <w:i/>
          <w:iCs/>
        </w:rPr>
        <w:t xml:space="preserve">Выполняя требования Бюджетного кодекса Российской Федерации и в соответствии с планом работы Контрольно-счетная палата провела проверку бюджетной отчетности главных администраторов средств краевого бюджета за 2008 год (краевых департаментов, самостоятельных управлений и федеральных ведомств, администрирующих доходы краевого бюджета и осуществляющих распределение бюджетных средств по подведомственным организациям), а также проверку бюджетной отчетности главных администраторов бюджетных средств в Отрадненском и Успенском районах.</w:t>
      </w:r>
    </w:p>
    <w:p>
      <w:pPr>
        <w:ind w:firstLine="709"/>
        <w:jc w:val="both"/>
      </w:pPr>
      <w:r>
        <w:t xml:space="preserve">Проверки показали, что работа главных администраторов средств краевого бюджета по ведению бюджетного учета и отчетности за 2008 год по сравнению с прошлым периодом улучшилась и в целом соответствует требованиям бюджетного законодательства. Несмотря на увеличение средств краевого бюджета, меньше допускается ошибок, неточностей, других недостатков при составлении годовой бюджетной отчетности. В 2007 году специалисты Палаты проверили 1 094 отчетных документа 48 главных администраторов средств краевого бюджета, а в 2008 году — уже 1 696 отчетных документов 59 главных администраторов. Если в 2007 году ошибки, неточности, искажения были выявлены в 10 процентах проверенных документов, то в 2008 году — в 6 процентах.</w:t>
      </w:r>
    </w:p>
    <w:p>
      <w:pPr>
        <w:ind w:firstLine="709"/>
        <w:jc w:val="both"/>
      </w:pPr>
      <w:r>
        <w:t xml:space="preserve">В основном нарушения бюджетной отчетности за 2008 год установлены у ведомств, которые прежде не являлись главными администраторами средств краевого бюджета, их годовая бюджетная отчетность за 2007 год Палатой не проверялась. Каких-либо нарушений порядка, сроков, организации представления бюджетной отчетности главных администраторов средств краевого бюджета за 2008 год в департамент по финансам, бюджету и контролю Краснодарского края проверкой не установлено.</w:t>
      </w:r>
    </w:p>
    <w:p>
      <w:pPr>
        <w:ind w:firstLine="709"/>
        <w:jc w:val="both"/>
      </w:pPr>
      <w:r>
        <w:rPr>
          <w:b/>
          <w:bCs/>
          <w:i/>
          <w:iCs/>
        </w:rPr>
        <w:t xml:space="preserve">Важным направлением деятельности Контрольно-счетной палаты Краснодарского края в отчетном периоде являлась экспертно-аналитическая работа.</w:t>
      </w:r>
    </w:p>
    <w:p>
      <w:pPr>
        <w:ind w:firstLine="709"/>
        <w:jc w:val="both"/>
      </w:pPr>
      <w:r>
        <w:t xml:space="preserve">Всего в отчетном периоде проведено 16 экспертно-аналитических мероприятий. Среди них — подготовка для Законодательного Собрания края экспертных заключений на отчет администрации Краснодарского края об исполнении краевого бюджета за 2008 год, на проект закона Краснодарского края «Об исполнении бюджета Краснодарского территориального фонда обязательного медицинского страхования за 2008 год», на проект закона Краснодарского края «О краевом бюджете на 2010 год и на плановый период 2011 и 2012 годов», на проект закона Краснодарского края «О внесении изменений в закон Краснодарского края «Об административных правонарушениях», на проект закона «О внесении изменений в закон Краснодарского края «Об утверждении краевой целевой программы «Модернизация объектов теплоснабжения социальной сферы, находящихся в государственной собственности Краснодарского края, на 2009—2011 годы» и много других. Все экспертно-аналитические мероприятия специалисты Палаты выполняли в строго обусловленные сроки, их результаты в обязательном порядке обсуждались на заседаниях профильных комитетов ЗСК. Как правило, выводы и предложения Контрольно-счетной палаты, изложенные в экспертных заключениях и аналитических записках, находили полное понимание и поддержку депутатов.</w:t>
      </w:r>
    </w:p>
    <w:p>
      <w:pPr>
        <w:ind w:firstLine="709"/>
        <w:jc w:val="both"/>
      </w:pPr>
      <w:r>
        <w:rPr>
          <w:b/>
          <w:bCs/>
          <w:i/>
          <w:iCs/>
        </w:rPr>
        <w:t xml:space="preserve">В целом за 2009 год Контрольно-счетная палата Краснодарского края контрольно-ревизионными и экспертно-аналитическими мероприятиями выявила различных финансово-хозяйственных нарушений на сотни миллионов рублей.</w:t>
      </w:r>
    </w:p>
    <w:p>
      <w:pPr>
        <w:ind w:firstLine="709"/>
        <w:jc w:val="both"/>
      </w:pPr>
      <w:r>
        <w:t xml:space="preserve">Среди них: нецелевое использование бюджетных средств — 38,5 млн. рублей, неэффективное использование бюджетных средств — 634,9 млн. рублей, неиспользование бюджетополучателями средств, выделенных на конкретные расходы в течение года (средства не использованы более одного года), — 75,9 млн. рублей, неправомерная оплата работ и услуг, которые фактически не производились, — 94,0 млн. рублей, в том числе строительно-монтажные и ремонтно-строительные работы — 43,1 млн. рублей, различные нарушения, допущенные при закупке товаров, работ и услуг для государственных нужд, — 58,6 млн. рублей, не поставлено на балансы краевых ГУПов, организаций и учреждений имущество стоимостью 28,2 млн. рублей, нарушения при продаже, аренде земельных участков, государственного и муниципального имущества — 768,9 млн. рублей, недопоступление налоговых платежей — 67,7 млн. рублей, выявлено недостач материальных ценностей на 24,8 млн. рублей, нарушения ведения бухгалтерского учета — на 30,9 млн. рублей, обнаружены и другие нарушения бюджетно-хозяйственной дисциплины.</w:t>
      </w:r>
    </w:p>
    <w:p>
      <w:pPr>
        <w:ind w:firstLine="709"/>
        <w:jc w:val="both"/>
      </w:pPr>
      <w:r>
        <w:t xml:space="preserve">В отчетный период специалисты Палаты выявили неиспользованные возможности увеличения доходной части консолидированного бюджета края на сумму 950,2 млн. рублей, в том числе резервы пополнения доходов краевого бюджета — на 848,6 млн. рублей.</w:t>
      </w:r>
    </w:p>
    <w:p>
      <w:pPr>
        <w:ind w:firstLine="709"/>
        <w:jc w:val="both"/>
      </w:pPr>
      <w:r>
        <w:t xml:space="preserve">По итогам всех контрольных мероприятий руководителям субъектов проверок направлялись представления Контрольно-счетной палаты для устранения выявленных упущений и недостатков в работе, 37 проверочных материалов направлены в органы прокуратуры и милиции. В адреса субъектов проверок прокуроры городов и районов края было вынесено 48 представлений. По результатам проверок Палаты в дисциплинарном порядке наказано более 50 должностных лиц, допустивших финансовые нарушения и другие недостатки в работе, возбуждено 3 уголовных и 19 административных дел. Помимо этого в отчетный период сотрудники Контрольно-счетной палаты составили 10 протоколов об административных правонарушениях. Все они рассмотрены мировыми судьями и признаны правильными. К административной ответственности привлечены 6 должностных и 4 юридических лица. Взыскано административных штрафов по результатам рассмотрения протоколов об административных правонарушениях в сумме 80,8 тыс. рублей.</w:t>
      </w:r>
    </w:p>
    <w:p>
      <w:pPr>
        <w:ind w:firstLine="709"/>
        <w:jc w:val="both"/>
      </w:pPr>
      <w:r>
        <w:t xml:space="preserve">Проверки КСП показали, что в результате жесткой, принципиальной позиции администрации и Законодательного Собрания края к нарушителям бюджетного законодательства, повышению требовательности к должностным лицам различного ранга за эффективное ведение дел финансово-хозяйственная дисциплина в крае за отчетный период в целом окрепла. Сумма средств, восстановленных за 2009 год в бюджетной системе края (с учетом возврата средств по материалам проверок прошлых лет), составила 208,5 млн. рублей, что на 27,3 млн. рублей, или на 15 процентов, больше, чем в 2008 году. В том числе: восстановленные в бюджетах средства, использованные не по целевому назначению, составили 7,5 млн. рублей, возмещены необоснованно оплаченные бюджетные расходы в сумме 58,1 млн. рублей, из которых строительными организациями, допустившими неправомерное завышение стоимости строительно-монтажных и ремонтно-строительных работ в счет необоснованно полученных бюджетных средств, дополнительно выполнены работы на сумму 34,0 млн. рублей, согласно законодательству, бюджетополучателями возвращены средства, не использованные ими в течение 1 года и более, в сумме 69,1 млн. рублей, на предприятиях и в организациях поставлено на учет неучтенное имущество общей стоимостью 22,9 млн. рублей, восполнены недостачи материальных ценностей на сумму 6,1 млн. рублей, субъектами проверок в бюджеты всех уровней доплачены налоги и другие обязательные платежи на сумму 44,8 млн. рублей.</w:t>
      </w:r>
    </w:p>
    <w:p>
      <w:pPr>
        <w:ind w:firstLine="709"/>
        <w:jc w:val="both"/>
      </w:pPr>
      <w:r>
        <w:t xml:space="preserve">Многим хозяйствующим субъектам специалисты Контрольно-счетной палаты оказали практическую помощь в наведении должного порядка в бухгалтерском учете и составлении бюджетной отчетности. В проверенных муниципальных образованиях края активно наводится порядок в земельных отношениях, устраняются недостатки в использовании средств, выделяемых из краевого бюджета.</w:t>
      </w:r>
    </w:p>
    <w:p>
      <w:pPr>
        <w:ind w:firstLine="709"/>
        <w:jc w:val="both"/>
      </w:pPr>
      <w:r>
        <w:t xml:space="preserve">Итоги работы Контрольно-счетной палаты, исполнение бюджетных назначений краевого бюджета в отчетном периоде, анализ ведения хозяйственных дел краевыми, муниципальными органами исполнительной власти, предприятиями, организациями и учреждениями края показывают, что, несмотря на общее укрепление бюджетно-финансовой дисциплины, в крае остается много нерешенных вопросов в части бюджета, финансов, эффективного использования государственной и муниципальной собственности, других ресурсов. На решение этих и других задач, стоящих перед государственными и муниципальными органами власти, будет направлена последующая деятельность Контрольно-счетной палаты.</w:t>
      </w:r>
    </w:p>
    <w:p>
      <w:pPr>
        <w:jc w:val="right"/>
      </w:pPr>
      <w:r>
        <w:rPr>
          <w:b/>
          <w:bCs/>
          <w:i/>
          <w:iCs/>
        </w:rPr>
        <w:t xml:space="preserve">Н.И. ПАНЧЕНКО.</w:t>
      </w:r>
    </w:p>
    <w:p>
      <w:pPr>
        <w:jc w:val="right"/>
      </w:pPr>
      <w:r>
        <w:rPr>
          <w:b/>
          <w:bCs/>
          <w:i/>
          <w:iCs/>
        </w:rPr>
        <w:t xml:space="preserve">Председатель Контрольно-счетной палаты Краснодарского края.</w:t>
      </w:r>
    </w:p>
    <w:sectPr>
      <w:pgSz w:w="11906" w:h="16838"/>
      <w:pgMar w:top="1134" w:right="850" w:bottom="1134" w:left="1701" w:header="709" w:footer="709" w:gutter="0"/>
    </w:sectPr>
  </w:body>
</w:document>
</file>

<file path=word/styles.xml><?xml version="1.0" encoding="utf-8"?>
<w:styles xmlns:w="http://schemas.openxmlformats.org/wordprocessingml/2006/main">
  <w:docDefaults>
    <w:rPrDefault>
      <w:rPr>
        <w:rFonts w:ascii="Times New Roman" w:hAnsi="Times New Roman" w:eastAsia="Times New Roman" w:cs="Times New Roman"/>
        <w:sz w:val="28"/>
        <w:szCs w:val="28"/>
        <w:lang w:val="ru-RU" w:eastAsia="ru-RU" w:bidi="ar-SA"/>
      </w:rPr>
    </w:rPrDefault>
    <w:pPrDefault>
      <w:pPr>
        <w:spacing w:after="120" w:line="264" w:lineRule="auto"/>
      </w:pPr>
    </w:pPrDefault>
  </w:docDefaults>
  <w:style w:type="paragraph" w:default="1" w:styleId="Normal">
    <w:name w:val="Normal"/>
    <w:qFormat/>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app.xml><?xml version="1.0" encoding="utf-8"?>
<Properties xmlns="http://schemas.openxmlformats.org/officeDocument/2006/extended-properties">
  <Application>Microsoft Office Word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Отчет о работе за 2009 год</dc:title>
  <dc:creator>Контрольно-счетная палата Краснодарского края</dc:creator>
  <dcterms:created xsi:type="dcterms:W3CDTF">2026-10-27T06:09:10Z</dcterms:created>
  <dcterms:modified xsi:type="dcterms:W3CDTF">2026-10-27T06:09:10Z</dcterms:modified>
</cp:coreProperties>
</file>